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D7" w:rsidRPr="002111D7" w:rsidRDefault="002111D7" w:rsidP="002111D7">
      <w:pPr>
        <w:jc w:val="right"/>
        <w:rPr>
          <w:rFonts w:cstheme="minorHAnsi"/>
          <w:b/>
          <w:i/>
          <w:sz w:val="28"/>
          <w:szCs w:val="28"/>
        </w:rPr>
      </w:pPr>
      <w:r w:rsidRPr="002111D7">
        <w:rPr>
          <w:rFonts w:cstheme="minorHAnsi"/>
          <w:b/>
          <w:i/>
          <w:sz w:val="28"/>
          <w:szCs w:val="28"/>
        </w:rPr>
        <w:t>Утверждено с 01.01.2016г.</w:t>
      </w:r>
    </w:p>
    <w:p w:rsidR="00EA02F1" w:rsidRDefault="0073719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Стоимость бухгалтерских услуг</w:t>
      </w:r>
      <w:r w:rsidR="002111D7">
        <w:rPr>
          <w:rFonts w:cstheme="minorHAnsi"/>
          <w:b/>
          <w:sz w:val="28"/>
          <w:szCs w:val="28"/>
        </w:rPr>
        <w:t xml:space="preserve"> ООО «</w:t>
      </w:r>
      <w:proofErr w:type="spellStart"/>
      <w:r w:rsidR="002111D7">
        <w:rPr>
          <w:rFonts w:cstheme="minorHAnsi"/>
          <w:b/>
          <w:sz w:val="28"/>
          <w:szCs w:val="28"/>
        </w:rPr>
        <w:t>ИнкомЛайн</w:t>
      </w:r>
      <w:proofErr w:type="spellEnd"/>
      <w:r w:rsidR="002111D7">
        <w:rPr>
          <w:rFonts w:cstheme="minorHAnsi"/>
          <w:b/>
          <w:sz w:val="28"/>
          <w:szCs w:val="28"/>
        </w:rPr>
        <w:t xml:space="preserve">» </w:t>
      </w:r>
    </w:p>
    <w:tbl>
      <w:tblPr>
        <w:tblW w:w="10155" w:type="dxa"/>
        <w:tblInd w:w="-49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0" w:type="dxa"/>
          <w:left w:w="164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90"/>
        <w:gridCol w:w="4365"/>
      </w:tblGrid>
      <w:tr w:rsidR="00EA02F1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Услуга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Стоимость</w:t>
            </w:r>
          </w:p>
        </w:tc>
      </w:tr>
      <w:tr w:rsidR="00EA02F1">
        <w:trPr>
          <w:trHeight w:val="343"/>
        </w:trPr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hd w:val="clear" w:color="auto" w:fill="FFFFFF"/>
              <w:spacing w:after="150" w:line="240" w:lineRule="auto"/>
              <w:ind w:firstLine="450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Формирование и сдача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нулевой отчетности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в </w:t>
            </w:r>
            <w:r>
              <w:rPr>
                <w:rFonts w:cstheme="minorHAnsi"/>
                <w:bCs/>
                <w:shd w:val="clear" w:color="auto" w:fill="FFFFFF"/>
              </w:rPr>
              <w:t>Инспекцию Федеральной</w:t>
            </w:r>
            <w:r>
              <w:rPr>
                <w:rStyle w:val="apple-converted-space"/>
                <w:rFonts w:cstheme="minorHAnsi"/>
                <w:color w:val="0000FF"/>
                <w:u w:val="single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shd w:val="clear" w:color="auto" w:fill="FFFFFF"/>
              </w:rPr>
              <w:t>налоговой</w:t>
            </w:r>
            <w:r>
              <w:rPr>
                <w:rStyle w:val="apple-converted-space"/>
                <w:rFonts w:cstheme="minorHAnsi"/>
                <w:color w:val="0000FF"/>
                <w:u w:val="single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shd w:val="clear" w:color="auto" w:fill="FFFFFF"/>
              </w:rPr>
              <w:t>службы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Пенсионный фонд Российской Федерации, Фонд социального страхования Российской Федерации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за квартал.</w:t>
            </w:r>
          </w:p>
          <w:p w:rsidR="00EA02F1" w:rsidRDefault="00EA02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hd w:val="clear" w:color="auto" w:fill="FFFFFF"/>
              <w:spacing w:after="150" w:line="240" w:lineRule="auto"/>
              <w:ind w:firstLine="450"/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Стоимость услуг для организаций и индивидуальных предпринимателей, являющихся работодателями, по упрощенной системе налогообложения – </w:t>
            </w:r>
            <w:r w:rsidR="00B5647C">
              <w:rPr>
                <w:rFonts w:eastAsia="Times New Roman" w:cstheme="minorHAnsi"/>
                <w:color w:val="000000"/>
                <w:lang w:eastAsia="ru-RU"/>
              </w:rPr>
              <w:t>5</w:t>
            </w:r>
            <w:r>
              <w:rPr>
                <w:rFonts w:eastAsia="Times New Roman" w:cstheme="minorHAnsi"/>
                <w:color w:val="000000"/>
                <w:lang w:eastAsia="ru-RU"/>
              </w:rPr>
              <w:t>000руб.</w:t>
            </w:r>
          </w:p>
          <w:p w:rsidR="00EA02F1" w:rsidRDefault="0073719A" w:rsidP="00B5647C">
            <w:pPr>
              <w:shd w:val="clear" w:color="auto" w:fill="FFFFFF"/>
              <w:spacing w:after="150" w:line="240" w:lineRule="auto"/>
              <w:ind w:firstLine="450"/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Стоимость услуг для организаций и индивидуальных предпринимателей, являющихся работодателями, по общей системе налогообложения – </w:t>
            </w:r>
            <w:r w:rsidR="00B5647C">
              <w:rPr>
                <w:rFonts w:eastAsia="Times New Roman" w:cstheme="minorHAnsi"/>
                <w:color w:val="000000"/>
                <w:lang w:eastAsia="ru-RU"/>
              </w:rPr>
              <w:t>740</w:t>
            </w:r>
            <w:r>
              <w:rPr>
                <w:rFonts w:eastAsia="Times New Roman" w:cstheme="minorHAnsi"/>
                <w:color w:val="000000"/>
                <w:lang w:eastAsia="ru-RU"/>
              </w:rPr>
              <w:t>0руб.</w:t>
            </w:r>
          </w:p>
        </w:tc>
      </w:tr>
      <w:tr w:rsidR="00EA02F1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hd w:val="clear" w:color="auto" w:fill="FFFFFF"/>
              <w:spacing w:after="150" w:line="240" w:lineRule="auto"/>
              <w:ind w:firstLine="450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Формированиеи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сдача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нулевой отчетности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r>
              <w:rPr>
                <w:rFonts w:cstheme="minorHAnsi"/>
                <w:bCs/>
                <w:shd w:val="clear" w:color="auto" w:fill="FFFFFF"/>
              </w:rPr>
              <w:t>Инспекцию Федеральной</w:t>
            </w:r>
            <w:r>
              <w:rPr>
                <w:rStyle w:val="apple-converted-space"/>
                <w:rFonts w:cstheme="minorHAnsi"/>
                <w:color w:val="0000FF"/>
                <w:u w:val="single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shd w:val="clear" w:color="auto" w:fill="FFFFFF"/>
              </w:rPr>
              <w:t>налоговой</w:t>
            </w:r>
            <w:r>
              <w:rPr>
                <w:rStyle w:val="apple-converted-space"/>
                <w:rFonts w:cstheme="minorHAnsi"/>
                <w:color w:val="0000FF"/>
                <w:u w:val="single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shd w:val="clear" w:color="auto" w:fill="FFFFFF"/>
              </w:rPr>
              <w:t>службы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, Пенсионный фонд Российской Федерации, Фонд социального страхования Российской Федерации, статистику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за год.</w:t>
            </w:r>
          </w:p>
          <w:p w:rsidR="00EA02F1" w:rsidRDefault="00EA02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hd w:val="clear" w:color="auto" w:fill="FFFFFF"/>
              <w:spacing w:after="150" w:line="240" w:lineRule="auto"/>
              <w:ind w:firstLine="450"/>
            </w:pPr>
            <w:r>
              <w:rPr>
                <w:rFonts w:eastAsia="Times New Roman" w:cstheme="minorHAnsi"/>
                <w:color w:val="000000"/>
                <w:lang w:eastAsia="ru-RU"/>
              </w:rPr>
              <w:t>Стоимость услуг для организаций и индивидуальных предпринимателей, являющихся работодателями, по упрощенной системе налогообложения – 8000руб.</w:t>
            </w:r>
          </w:p>
          <w:p w:rsidR="00EA02F1" w:rsidRDefault="0073719A">
            <w:pPr>
              <w:shd w:val="clear" w:color="auto" w:fill="FFFFFF"/>
              <w:spacing w:after="150" w:line="240" w:lineRule="auto"/>
              <w:ind w:firstLine="450"/>
            </w:pPr>
            <w:r>
              <w:rPr>
                <w:rFonts w:eastAsia="Times New Roman" w:cstheme="minorHAnsi"/>
                <w:color w:val="000000"/>
                <w:lang w:eastAsia="ru-RU"/>
              </w:rPr>
              <w:t>Стоимость услуг для организаций и индивидуальных предпринимателей, являющихся работодателями, по общей системе налогообложения – 10000руб.</w:t>
            </w:r>
          </w:p>
          <w:p w:rsidR="00EA02F1" w:rsidRDefault="00EA02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A02F1">
        <w:trPr>
          <w:trHeight w:val="540"/>
        </w:trPr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hd w:val="clear" w:color="auto" w:fill="FFFFFF"/>
              <w:spacing w:after="150" w:line="240" w:lineRule="auto"/>
              <w:ind w:firstLine="450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Полное бухгалтерское сопровождение:</w:t>
            </w:r>
          </w:p>
          <w:p w:rsidR="00EA02F1" w:rsidRDefault="0073719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 w:line="240" w:lineRule="auto"/>
              <w:ind w:left="4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консультирование по ведению финансово-хозяйственной деятельности и отражение фактов ее ведения в программе 1С (на основании первичной документации, 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предоставленной  Заказчиком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);</w:t>
            </w:r>
          </w:p>
          <w:p w:rsidR="00EA02F1" w:rsidRDefault="0073719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 w:line="240" w:lineRule="auto"/>
              <w:ind w:left="4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начисление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зп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, отпускных, выплат социального 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характера  и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налогов от фонда оплаты труда;</w:t>
            </w:r>
          </w:p>
          <w:p w:rsidR="00EA02F1" w:rsidRDefault="0073719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 w:line="240" w:lineRule="auto"/>
              <w:ind w:left="4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начисление налогов по итогам ведения финансово-хозяйственной деятельности за отчетный период;</w:t>
            </w:r>
          </w:p>
          <w:p w:rsidR="00EA02F1" w:rsidRDefault="0073719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 w:line="240" w:lineRule="auto"/>
              <w:ind w:left="4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представление интересов в налоговых органах на основании доверенности; </w:t>
            </w:r>
          </w:p>
          <w:p w:rsidR="00EA02F1" w:rsidRDefault="0073719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 w:line="240" w:lineRule="auto"/>
              <w:ind w:left="4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формирование и сдача отчетности в ИФНС, ПФР, ФСС и статистику и пр.</w:t>
            </w:r>
          </w:p>
          <w:p w:rsidR="00EA02F1" w:rsidRDefault="00EA02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hd w:val="clear" w:color="auto" w:fill="FFFFFF"/>
              <w:spacing w:after="150" w:line="240" w:lineRule="auto"/>
              <w:ind w:firstLine="450"/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Стоимость услуг для организаций и индивидуальных предпринимателей, применяющих 6 % -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ную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упрощенную систему налогообложения – от 6000руб. Более точная стоимость услуг рассчитывается исходя из объема документооборота.</w:t>
            </w:r>
          </w:p>
          <w:p w:rsidR="00EA02F1" w:rsidRDefault="0073719A">
            <w:pPr>
              <w:shd w:val="clear" w:color="auto" w:fill="FFFFFF"/>
              <w:spacing w:after="150" w:line="240" w:lineRule="auto"/>
              <w:ind w:firstLine="450"/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Стоимость услуг для организаций и индивидуальных предпринимателей, применяющих 15 % -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тную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упрощенную систему налогообложения – от 8000руб. Более точная стоимость услуг рассчитывается исходя из объема документооборота.</w:t>
            </w:r>
          </w:p>
          <w:p w:rsidR="00EA02F1" w:rsidRDefault="0073719A">
            <w:pPr>
              <w:shd w:val="clear" w:color="auto" w:fill="FFFFFF"/>
              <w:spacing w:after="150" w:line="240" w:lineRule="auto"/>
              <w:ind w:firstLine="45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Стоимость услуг для организаций и индивидуальных предпринимателей, применяющих общую систему налогообложения – от 10000руб. Более точная стоимость услуг рассчитывается исходя из объема документооборота.</w:t>
            </w:r>
          </w:p>
          <w:p w:rsidR="00EA02F1" w:rsidRDefault="00EA02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EA02F1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Формирование декларации (в том числе уточненной)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1D1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  <w:r w:rsidR="0073719A">
              <w:rPr>
                <w:rFonts w:eastAsia="Times New Roman" w:cstheme="minorHAnsi"/>
                <w:lang w:eastAsia="ru-RU"/>
              </w:rPr>
              <w:t>00 руб./декларация</w:t>
            </w:r>
          </w:p>
        </w:tc>
      </w:tr>
      <w:tr w:rsidR="00EA02F1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Подготовка первичных документов по запросу клиента без заключения договора на полное бухгалтерское сопровождение (счета, акты об оказании услуг, счета-фактуры, платежные поручения)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150 руб./документ</w:t>
            </w:r>
          </w:p>
        </w:tc>
      </w:tr>
      <w:tr w:rsidR="00EA02F1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Проверка ведения бухгалтерского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от 3000 руб. за один месяц проверяемого периода</w:t>
            </w:r>
          </w:p>
        </w:tc>
      </w:tr>
      <w:tr w:rsidR="00EA02F1" w:rsidRPr="0073719A">
        <w:tc>
          <w:tcPr>
            <w:tcW w:w="5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Восстановление бухгалтерского учета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от 3000 руб. (УСН)</w:t>
            </w:r>
          </w:p>
        </w:tc>
      </w:tr>
      <w:tr w:rsidR="00EA02F1" w:rsidRPr="0073719A">
        <w:tc>
          <w:tcPr>
            <w:tcW w:w="57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  <w:vAlign w:val="center"/>
          </w:tcPr>
          <w:p w:rsidR="00EA02F1" w:rsidRPr="0073719A" w:rsidRDefault="00EA02F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от 5000 руб. (ОСНО)</w:t>
            </w:r>
          </w:p>
        </w:tc>
      </w:tr>
      <w:tr w:rsidR="00EA02F1" w:rsidRPr="0073719A">
        <w:trPr>
          <w:trHeight w:val="434"/>
        </w:trPr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1D136B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ru-RU"/>
              </w:rPr>
            </w:pPr>
            <w:r w:rsidRPr="0073719A">
              <w:rPr>
                <w:rFonts w:cs="Arial"/>
                <w:color w:val="000000" w:themeColor="text1"/>
                <w:shd w:val="clear" w:color="auto" w:fill="FFFFFF"/>
              </w:rPr>
              <w:t>Формирование Приказов о приеме на работу, увольнении, кадровых перемещениях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500 руб./чел</w:t>
            </w:r>
          </w:p>
        </w:tc>
      </w:tr>
      <w:tr w:rsidR="001D136B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1D136B" w:rsidRPr="0073719A" w:rsidRDefault="001D136B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73719A">
              <w:rPr>
                <w:rFonts w:cs="Arial"/>
                <w:color w:val="000000" w:themeColor="text1"/>
                <w:shd w:val="clear" w:color="auto" w:fill="FFFFFF"/>
              </w:rPr>
              <w:t>Формирование трудового договора и соглашений к нему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1D136B" w:rsidRPr="0073719A" w:rsidRDefault="001D13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От 2000 руб./ документ</w:t>
            </w:r>
          </w:p>
        </w:tc>
      </w:tr>
      <w:tr w:rsidR="00B750EA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B750EA" w:rsidRPr="0073719A" w:rsidRDefault="00B750E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Внесение записей в трудовую книжку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B750EA" w:rsidRPr="0073719A" w:rsidRDefault="00B750E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1500 руб.</w:t>
            </w:r>
          </w:p>
        </w:tc>
      </w:tr>
      <w:tr w:rsidR="003D5A7A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3D5A7A" w:rsidRPr="0073719A" w:rsidRDefault="003D5A7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Уведомление УФМС о приеме/увольнении иностранных сотрудников, уведомление о заработной плате ВКС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3D5A7A" w:rsidRPr="0073719A" w:rsidRDefault="003D5A7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2000 руб.</w:t>
            </w:r>
          </w:p>
        </w:tc>
      </w:tr>
      <w:tr w:rsidR="00EA02F1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 xml:space="preserve">Ведение отдельных участков бухгалтерского учета 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от 2000 рублей в месяц за участок</w:t>
            </w:r>
          </w:p>
        </w:tc>
      </w:tr>
      <w:tr w:rsidR="00EA02F1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Постановка на учет и снятие с учета в ИФНС контрольно-кассовой техники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4000 руб.</w:t>
            </w:r>
          </w:p>
        </w:tc>
      </w:tr>
      <w:tr w:rsidR="00EA02F1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Консультационные услуги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D333F6">
            <w:pPr>
              <w:spacing w:after="0" w:line="240" w:lineRule="auto"/>
            </w:pPr>
            <w:r w:rsidRPr="0073719A">
              <w:rPr>
                <w:rFonts w:eastAsia="Times New Roman" w:cstheme="minorHAnsi"/>
                <w:lang w:eastAsia="ru-RU"/>
              </w:rPr>
              <w:t>20</w:t>
            </w:r>
            <w:r w:rsidR="0073719A" w:rsidRPr="0073719A">
              <w:rPr>
                <w:rFonts w:eastAsia="Times New Roman" w:cstheme="minorHAnsi"/>
                <w:lang w:eastAsia="ru-RU"/>
              </w:rPr>
              <w:t>00руб. в час</w:t>
            </w:r>
          </w:p>
        </w:tc>
      </w:tr>
      <w:tr w:rsidR="00EA02F1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Формирование и сдача отчетности в ФСРАР</w:t>
            </w:r>
            <w:r w:rsidR="00D333F6" w:rsidRPr="0073719A">
              <w:rPr>
                <w:rFonts w:eastAsia="Times New Roman" w:cstheme="minorHAnsi"/>
                <w:lang w:eastAsia="ru-RU"/>
              </w:rPr>
              <w:t xml:space="preserve"> в ПО «Декларант-</w:t>
            </w:r>
            <w:proofErr w:type="spellStart"/>
            <w:r w:rsidR="00D333F6" w:rsidRPr="0073719A">
              <w:rPr>
                <w:rFonts w:eastAsia="Times New Roman" w:cstheme="minorHAnsi"/>
                <w:lang w:eastAsia="ru-RU"/>
              </w:rPr>
              <w:t>Алко</w:t>
            </w:r>
            <w:proofErr w:type="spellEnd"/>
            <w:r w:rsidR="00D333F6" w:rsidRPr="0073719A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D333F6">
            <w:pPr>
              <w:spacing w:after="0" w:line="240" w:lineRule="auto"/>
            </w:pPr>
            <w:r w:rsidRPr="0073719A">
              <w:rPr>
                <w:rFonts w:eastAsia="Times New Roman" w:cstheme="minorHAnsi"/>
                <w:lang w:eastAsia="ru-RU"/>
              </w:rPr>
              <w:t>3</w:t>
            </w:r>
            <w:r w:rsidR="0073719A" w:rsidRPr="0073719A">
              <w:rPr>
                <w:rFonts w:eastAsia="Times New Roman" w:cstheme="minorHAnsi"/>
                <w:lang w:eastAsia="ru-RU"/>
              </w:rPr>
              <w:t xml:space="preserve">500 руб./декларация (до 10 </w:t>
            </w:r>
            <w:r w:rsidRPr="0073719A">
              <w:rPr>
                <w:rFonts w:eastAsia="Times New Roman" w:cstheme="minorHAnsi"/>
                <w:lang w:eastAsia="ru-RU"/>
              </w:rPr>
              <w:t>поставщиков, начиная с 11-го + 5</w:t>
            </w:r>
            <w:r w:rsidR="0073719A" w:rsidRPr="0073719A">
              <w:rPr>
                <w:rFonts w:eastAsia="Times New Roman" w:cstheme="minorHAnsi"/>
                <w:lang w:eastAsia="ru-RU"/>
              </w:rPr>
              <w:t>00 руб. за каждого поставщика)</w:t>
            </w:r>
          </w:p>
        </w:tc>
      </w:tr>
      <w:tr w:rsidR="00EA02F1" w:rsidRPr="0073719A"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Услуги курьера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500 руб. за одну поездку</w:t>
            </w:r>
          </w:p>
        </w:tc>
      </w:tr>
      <w:tr w:rsidR="00EA02F1" w:rsidRPr="0073719A"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</w:pPr>
            <w:r w:rsidRPr="0073719A">
              <w:t>Ведение расчетного счета в системе Банк-Клиент</w:t>
            </w:r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</w:pPr>
            <w:r w:rsidRPr="0073719A">
              <w:t>3000 руб./</w:t>
            </w:r>
            <w:proofErr w:type="spellStart"/>
            <w:r w:rsidRPr="0073719A">
              <w:t>мес</w:t>
            </w:r>
            <w:proofErr w:type="spellEnd"/>
          </w:p>
        </w:tc>
      </w:tr>
      <w:tr w:rsidR="00EA02F1" w:rsidRPr="0073719A"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</w:pPr>
            <w:r w:rsidRPr="0073719A">
              <w:t>Формирование КМ-6</w:t>
            </w:r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</w:pPr>
            <w:r w:rsidRPr="0073719A">
              <w:t>3000 руб./</w:t>
            </w:r>
            <w:proofErr w:type="spellStart"/>
            <w:r w:rsidRPr="0073719A">
              <w:t>мес</w:t>
            </w:r>
            <w:proofErr w:type="spellEnd"/>
          </w:p>
        </w:tc>
      </w:tr>
      <w:tr w:rsidR="00EA02F1" w:rsidRPr="0073719A"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</w:pPr>
            <w:r w:rsidRPr="0073719A">
              <w:t>Ведение кассовых операций при наличии ККТ</w:t>
            </w:r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</w:pPr>
            <w:r w:rsidRPr="0073719A">
              <w:t>2000 руб./</w:t>
            </w:r>
            <w:proofErr w:type="spellStart"/>
            <w:r w:rsidRPr="0073719A">
              <w:t>мес</w:t>
            </w:r>
            <w:proofErr w:type="spellEnd"/>
          </w:p>
        </w:tc>
      </w:tr>
      <w:tr w:rsidR="00EA02F1" w:rsidRPr="0073719A"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73719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Формирование Учетной политики</w:t>
            </w:r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EA02F1" w:rsidRPr="0073719A" w:rsidRDefault="00C547F3">
            <w:pPr>
              <w:spacing w:after="0" w:line="240" w:lineRule="auto"/>
            </w:pPr>
            <w:r w:rsidRPr="0073719A">
              <w:t xml:space="preserve">10 </w:t>
            </w:r>
            <w:r w:rsidR="0073719A" w:rsidRPr="0073719A">
              <w:t>000 руб.</w:t>
            </w:r>
          </w:p>
        </w:tc>
      </w:tr>
      <w:tr w:rsidR="00D664B8" w:rsidRPr="0073719A"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 xml:space="preserve">Формирование </w:t>
            </w:r>
            <w:r>
              <w:rPr>
                <w:rFonts w:eastAsia="Times New Roman" w:cstheme="minorHAnsi"/>
                <w:lang w:eastAsia="ru-RU"/>
              </w:rPr>
              <w:t>кадровых положение (ПВТР, Положение об оплате труда, Положение об обработке персональных данных)</w:t>
            </w:r>
            <w:bookmarkStart w:id="0" w:name="_GoBack"/>
            <w:bookmarkEnd w:id="0"/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</w:pPr>
            <w:r w:rsidRPr="0073719A">
              <w:t>5000 руб. / положение</w:t>
            </w:r>
          </w:p>
        </w:tc>
      </w:tr>
      <w:tr w:rsidR="00D664B8" w:rsidRPr="0073719A"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lastRenderedPageBreak/>
              <w:t>Подключение к корпоративной лицензии ЭДО на год (сдача отчетности в ПФР, ФСС, ИФНС, статистику)</w:t>
            </w:r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</w:pPr>
            <w:r w:rsidRPr="0073719A">
              <w:t>3000 руб./год</w:t>
            </w:r>
          </w:p>
        </w:tc>
      </w:tr>
      <w:tr w:rsidR="00D664B8" w:rsidRPr="0073719A"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3719A">
              <w:rPr>
                <w:rFonts w:eastAsia="Times New Roman" w:cstheme="minorHAnsi"/>
                <w:lang w:eastAsia="ru-RU"/>
              </w:rPr>
              <w:t>Расчет лимита кассы на год + Приказ об утверждении лимита</w:t>
            </w:r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</w:pPr>
            <w:r w:rsidRPr="0073719A">
              <w:t>2000 руб./год</w:t>
            </w:r>
          </w:p>
        </w:tc>
      </w:tr>
      <w:tr w:rsidR="00D664B8" w:rsidRPr="0073719A">
        <w:trPr>
          <w:trHeight w:val="630"/>
        </w:trPr>
        <w:tc>
          <w:tcPr>
            <w:tcW w:w="57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3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4" w:type="dxa"/>
            </w:tcMar>
          </w:tcPr>
          <w:p w:rsidR="00D664B8" w:rsidRPr="0073719A" w:rsidRDefault="00D664B8" w:rsidP="00D664B8">
            <w:pPr>
              <w:spacing w:after="0" w:line="240" w:lineRule="auto"/>
            </w:pPr>
          </w:p>
        </w:tc>
      </w:tr>
    </w:tbl>
    <w:p w:rsidR="00EA02F1" w:rsidRPr="0073719A" w:rsidRDefault="00EA02F1">
      <w:pPr>
        <w:jc w:val="center"/>
        <w:rPr>
          <w:rFonts w:cstheme="minorHAnsi"/>
          <w:b/>
        </w:rPr>
      </w:pPr>
    </w:p>
    <w:p w:rsidR="00EA02F1" w:rsidRDefault="0073719A">
      <w:pPr>
        <w:shd w:val="clear" w:color="auto" w:fill="FFFFFF"/>
        <w:spacing w:after="150" w:line="240" w:lineRule="auto"/>
        <w:ind w:firstLine="450"/>
        <w:rPr>
          <w:rFonts w:eastAsia="Times New Roman" w:cstheme="minorHAnsi"/>
          <w:b/>
          <w:bCs/>
          <w:color w:val="000000"/>
          <w:lang w:eastAsia="ru-RU"/>
        </w:rPr>
      </w:pPr>
      <w:r w:rsidRPr="0073719A">
        <w:rPr>
          <w:rFonts w:eastAsia="Times New Roman" w:cstheme="minorHAnsi"/>
          <w:b/>
          <w:bCs/>
          <w:color w:val="000000"/>
          <w:lang w:eastAsia="ru-RU"/>
        </w:rPr>
        <w:t>При формировании отчетности на основе данных клиента (самостоятельное отражение клиентом хозяйственных операций в учетной базе) – скидка 20 %</w:t>
      </w:r>
    </w:p>
    <w:p w:rsidR="00EA02F1" w:rsidRDefault="00EA02F1">
      <w:pPr>
        <w:shd w:val="clear" w:color="auto" w:fill="FFFFFF"/>
        <w:spacing w:after="150" w:line="240" w:lineRule="auto"/>
        <w:ind w:firstLine="450"/>
      </w:pPr>
    </w:p>
    <w:sectPr w:rsidR="00EA02F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EA4"/>
    <w:multiLevelType w:val="multilevel"/>
    <w:tmpl w:val="C6FA1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1" w15:restartNumberingAfterBreak="0">
    <w:nsid w:val="18FA6409"/>
    <w:multiLevelType w:val="multilevel"/>
    <w:tmpl w:val="181C44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2F1"/>
    <w:rsid w:val="001D136B"/>
    <w:rsid w:val="002111D7"/>
    <w:rsid w:val="003D5A7A"/>
    <w:rsid w:val="0073719A"/>
    <w:rsid w:val="00B5647C"/>
    <w:rsid w:val="00B750EA"/>
    <w:rsid w:val="00C547F3"/>
    <w:rsid w:val="00D333F6"/>
    <w:rsid w:val="00D664B8"/>
    <w:rsid w:val="00E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FED5-88C8-45B2-9BB7-90E0CA6B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88"/>
    <w:pPr>
      <w:suppressAutoHyphens/>
      <w:spacing w:after="200"/>
    </w:pPr>
  </w:style>
  <w:style w:type="paragraph" w:styleId="2">
    <w:name w:val="heading 2"/>
    <w:basedOn w:val="a"/>
    <w:link w:val="20"/>
    <w:uiPriority w:val="9"/>
    <w:qFormat/>
    <w:rsid w:val="00D7356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356A"/>
  </w:style>
  <w:style w:type="character" w:customStyle="1" w:styleId="-">
    <w:name w:val="Интернет-ссылка"/>
    <w:basedOn w:val="a0"/>
    <w:uiPriority w:val="99"/>
    <w:semiHidden/>
    <w:unhideWhenUsed/>
    <w:rsid w:val="00D7356A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D735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m.stefanovskaya</dc:creator>
  <cp:lastModifiedBy>1 Инкомлайн</cp:lastModifiedBy>
  <cp:revision>33</cp:revision>
  <dcterms:created xsi:type="dcterms:W3CDTF">2012-04-10T09:38:00Z</dcterms:created>
  <dcterms:modified xsi:type="dcterms:W3CDTF">2016-08-04T10:22:00Z</dcterms:modified>
  <dc:language>ru-RU</dc:language>
</cp:coreProperties>
</file>